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D0" w:rsidRDefault="006C6FD0" w:rsidP="006C6FD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:rsidR="006C6FD0" w:rsidRDefault="006C6FD0" w:rsidP="006C6FD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bookmarkStart w:id="0" w:name="_GoBack"/>
      <w:bookmarkEnd w:id="0"/>
      <w:r w:rsidRPr="006C6FD0">
        <w:rPr>
          <w:rFonts w:ascii="Calibri" w:eastAsia="Times New Roman" w:hAnsi="Calibri" w:cs="Calibri"/>
          <w:b/>
          <w:bCs/>
          <w:color w:val="000000"/>
          <w:lang w:eastAsia="en-GB"/>
        </w:rPr>
        <w:t>Pharmacy First Emergency Hormonal Contraception (EHC) service reminder</w:t>
      </w:r>
    </w:p>
    <w:p w:rsidR="006C6FD0" w:rsidRPr="006C6FD0" w:rsidRDefault="006C6FD0" w:rsidP="006C6F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6C6FD0" w:rsidRPr="006C6FD0" w:rsidRDefault="006C6FD0" w:rsidP="006C6F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C6FD0">
        <w:rPr>
          <w:rFonts w:ascii="Calibri" w:eastAsia="Times New Roman" w:hAnsi="Calibri" w:cs="Calibri"/>
          <w:color w:val="000000"/>
          <w:lang w:eastAsia="en-GB"/>
        </w:rPr>
        <w:t> </w:t>
      </w:r>
    </w:p>
    <w:p w:rsidR="006C6FD0" w:rsidRPr="006C6FD0" w:rsidRDefault="006C6FD0" w:rsidP="006C6F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C6FD0">
        <w:rPr>
          <w:rFonts w:ascii="Calibri" w:eastAsia="Times New Roman" w:hAnsi="Calibri" w:cs="Calibri"/>
          <w:color w:val="000000"/>
          <w:lang w:eastAsia="en-GB"/>
        </w:rPr>
        <w:t>Pharmacy First EHC service is now being offered by 391 pharmacies across NI. An updated providers list is available on the PCI at </w:t>
      </w:r>
      <w:hyperlink r:id="rId4" w:tgtFrame="_blank" w:history="1">
        <w:r w:rsidRPr="006C6FD0">
          <w:rPr>
            <w:rFonts w:ascii="Calibri" w:eastAsia="Times New Roman" w:hAnsi="Calibri" w:cs="Calibri"/>
            <w:color w:val="0000FF"/>
            <w:u w:val="single"/>
            <w:lang w:eastAsia="en-GB"/>
          </w:rPr>
          <w:t>Pharmacy Providers List – Primary Care Intranet (hscni.net)</w:t>
        </w:r>
      </w:hyperlink>
    </w:p>
    <w:p w:rsidR="006C6FD0" w:rsidRPr="006C6FD0" w:rsidRDefault="006C6FD0" w:rsidP="006C6F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6C6FD0" w:rsidRPr="006C6FD0" w:rsidRDefault="006C6FD0" w:rsidP="006C6F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C6FD0">
        <w:rPr>
          <w:rFonts w:ascii="Calibri" w:eastAsia="Times New Roman" w:hAnsi="Calibri" w:cs="Calibri"/>
          <w:color w:val="000000"/>
          <w:lang w:eastAsia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670"/>
        <w:gridCol w:w="1833"/>
        <w:gridCol w:w="1828"/>
        <w:gridCol w:w="1791"/>
      </w:tblGrid>
      <w:tr w:rsidR="006C6FD0" w:rsidRPr="006C6FD0" w:rsidTr="006C6FD0">
        <w:tc>
          <w:tcPr>
            <w:tcW w:w="113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divId w:val="41668072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FD0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en-GB"/>
              </w:rPr>
              <w:t>Contact Details for Local Primary Care Offices:           </w:t>
            </w:r>
          </w:p>
        </w:tc>
      </w:tr>
      <w:tr w:rsidR="006C6FD0" w:rsidRPr="006C6FD0" w:rsidTr="006C6FD0"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F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Belfast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F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South Eastern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F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Southern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F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Northern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F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Western</w:t>
            </w:r>
          </w:p>
        </w:tc>
      </w:tr>
      <w:tr w:rsidR="006C6FD0" w:rsidRPr="006C6FD0" w:rsidTr="006C6FD0"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12-22 </w:t>
            </w:r>
            <w:proofErr w:type="spellStart"/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Linenhall</w:t>
            </w:r>
            <w:proofErr w:type="spellEnd"/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Street</w:t>
            </w:r>
          </w:p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Belfast</w:t>
            </w:r>
          </w:p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BT2 8BS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12-22 </w:t>
            </w:r>
            <w:proofErr w:type="spellStart"/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Linenhall</w:t>
            </w:r>
            <w:proofErr w:type="spellEnd"/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Street</w:t>
            </w:r>
          </w:p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Belfast</w:t>
            </w:r>
          </w:p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BT2 8BS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Tower Hill</w:t>
            </w:r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br/>
              <w:t>Armagh.</w:t>
            </w:r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br/>
              <w:t>BT61 9DR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County Hall</w:t>
            </w:r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br/>
              <w:t>182 Galgorm Road</w:t>
            </w:r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br/>
              <w:t>Ballymena</w:t>
            </w:r>
          </w:p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BT42 1QB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Gransha</w:t>
            </w:r>
            <w:proofErr w:type="spellEnd"/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Park House</w:t>
            </w:r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br/>
              <w:t xml:space="preserve">15 </w:t>
            </w:r>
            <w:proofErr w:type="spellStart"/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Gransha</w:t>
            </w:r>
            <w:proofErr w:type="spellEnd"/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Park Clooney Road</w:t>
            </w:r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br/>
              <w:t>Londonderry BT47 6FN</w:t>
            </w:r>
          </w:p>
        </w:tc>
      </w:tr>
      <w:tr w:rsidR="006C6FD0" w:rsidRPr="006C6FD0" w:rsidTr="006C6FD0"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Tel: 028 9536 3926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Tel: 028 </w:t>
            </w:r>
            <w:r w:rsidRPr="006C6FD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9536 3926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Tel: 028 </w:t>
            </w:r>
            <w:r w:rsidRPr="006C6FD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9536 2104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Tel: 028 </w:t>
            </w:r>
            <w:r w:rsidRPr="006C6FD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9536 2812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F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Tel: 028 9536 1082</w:t>
            </w:r>
          </w:p>
        </w:tc>
      </w:tr>
      <w:tr w:rsidR="006C6FD0" w:rsidRPr="006C6FD0" w:rsidTr="006C6FD0"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" w:tgtFrame="_blank" w:history="1">
              <w:r w:rsidRPr="006C6FD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n-GB"/>
                </w:rPr>
                <w:t>pharmacyservicesbelfast@hscni.net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" w:tgtFrame="_blank" w:history="1">
              <w:r w:rsidRPr="006C6FD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n-GB"/>
                </w:rPr>
                <w:t>pharmacyservicesse@hscni.net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" w:tgtFrame="_blank" w:history="1">
              <w:r w:rsidRPr="006C6FD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n-GB"/>
                </w:rPr>
                <w:t>pharmacyservicessouth@hscni.net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" w:tgtFrame="_blank" w:history="1">
              <w:r w:rsidRPr="006C6FD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n-GB"/>
                </w:rPr>
                <w:t>pharmacyservicesnorth@hscni.net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D0" w:rsidRPr="006C6FD0" w:rsidRDefault="006C6FD0" w:rsidP="006C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" w:tgtFrame="_blank" w:history="1">
              <w:r w:rsidRPr="006C6FD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n-GB"/>
                </w:rPr>
                <w:t>pharmacyserviceswest@hscni.net</w:t>
              </w:r>
            </w:hyperlink>
          </w:p>
        </w:tc>
      </w:tr>
    </w:tbl>
    <w:p w:rsidR="006C6FD0" w:rsidRPr="006C6FD0" w:rsidRDefault="006C6FD0" w:rsidP="006C6F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C6FD0">
        <w:rPr>
          <w:rFonts w:ascii="Calibri" w:eastAsia="Times New Roman" w:hAnsi="Calibri" w:cs="Calibri"/>
          <w:color w:val="000000"/>
          <w:lang w:eastAsia="en-GB"/>
        </w:rPr>
        <w:t> </w:t>
      </w:r>
    </w:p>
    <w:p w:rsidR="006C6FD0" w:rsidRPr="006C6FD0" w:rsidRDefault="006C6FD0" w:rsidP="006C6F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C6FD0">
        <w:rPr>
          <w:noProof/>
          <w:lang w:eastAsia="en-GB"/>
        </w:rPr>
        <w:drawing>
          <wp:inline distT="0" distB="0" distL="0" distR="0" wp14:anchorId="6A133B10" wp14:editId="6E0944A9">
            <wp:extent cx="5076825" cy="2733675"/>
            <wp:effectExtent l="0" t="0" r="9525" b="9525"/>
            <wp:docPr id="1" name="Picture 1" descr="C:\Users\PMANAGER\AppData\Local\Microsoft\Windows\INetCache\Content.MSO\F258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ANAGER\AppData\Local\Microsoft\Windows\INetCache\Content.MSO\F25802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D8" w:rsidRDefault="00496BD8"/>
    <w:sectPr w:rsidR="00496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D0"/>
    <w:rsid w:val="00496BD8"/>
    <w:rsid w:val="006C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CBE2"/>
  <w15:chartTrackingRefBased/>
  <w15:docId w15:val="{9821F1C7-E76B-4902-BED4-64E5C667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8591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62844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2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8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79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99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22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00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93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97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44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68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8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590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35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0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861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00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41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63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07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232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42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29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86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05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38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48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80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61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47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8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75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76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23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78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45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59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6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cyservicesnorth@hscni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harmacyservicessouth@hscni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armacyservicesse@hscni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harmacyservicesbelfast@hscni.net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primarycare.hscni.net/community-pharmacy/pharmacy-first-service/pharmacy-first-emergency-hormonal-contraception/pharmacy-providers-list/" TargetMode="External"/><Relationship Id="rId9" Type="http://schemas.openxmlformats.org/officeDocument/2006/relationships/hyperlink" Target="mailto:pharmacyserviceswest@hsc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PMANAGER</dc:creator>
  <cp:keywords/>
  <dc:description/>
  <cp:lastModifiedBy>PMANAGER</cp:lastModifiedBy>
  <cp:revision>1</cp:revision>
  <dcterms:created xsi:type="dcterms:W3CDTF">2022-10-11T08:54:00Z</dcterms:created>
  <dcterms:modified xsi:type="dcterms:W3CDTF">2022-10-11T08:55:00Z</dcterms:modified>
</cp:coreProperties>
</file>